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F7" w:rsidRDefault="004B7ABA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7A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2012г </w:t>
      </w:r>
      <w:r w:rsidR="00940B77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«Сибирская генерирующая компания»  разработа</w:t>
      </w:r>
      <w:r w:rsidR="00940B7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организацию эффективного использования дизельного топлива.</w:t>
      </w:r>
    </w:p>
    <w:p w:rsidR="004B7ABA" w:rsidRDefault="004B7ABA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основных мероприятий являлась установка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4B7AB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е контроля по расходу дизельного топлива </w:t>
      </w:r>
      <w:r w:rsidR="00940B77">
        <w:rPr>
          <w:rFonts w:ascii="Times New Roman" w:hAnsi="Times New Roman" w:cs="Times New Roman"/>
          <w:sz w:val="28"/>
          <w:szCs w:val="28"/>
        </w:rPr>
        <w:t xml:space="preserve">с применением высокоточных топливных </w:t>
      </w:r>
      <w:r>
        <w:rPr>
          <w:rFonts w:ascii="Times New Roman" w:hAnsi="Times New Roman" w:cs="Times New Roman"/>
          <w:sz w:val="28"/>
          <w:szCs w:val="28"/>
        </w:rPr>
        <w:t>датчиков на бульдозера</w:t>
      </w:r>
      <w:r w:rsidR="00940B7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электростанций группы ТГК-13.</w:t>
      </w:r>
    </w:p>
    <w:p w:rsidR="004B7ABA" w:rsidRDefault="004B7ABA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реализации – до 01.01.2014г.</w:t>
      </w:r>
    </w:p>
    <w:p w:rsidR="004B7ABA" w:rsidRPr="00940B77" w:rsidRDefault="004B7ABA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2013г </w:t>
      </w:r>
      <w:r w:rsidR="00940B77">
        <w:rPr>
          <w:rFonts w:ascii="Times New Roman" w:hAnsi="Times New Roman" w:cs="Times New Roman"/>
          <w:sz w:val="28"/>
          <w:szCs w:val="28"/>
        </w:rPr>
        <w:t xml:space="preserve">на 41 </w:t>
      </w:r>
      <w:proofErr w:type="spellStart"/>
      <w:r w:rsidR="00940B77"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бульдозерной техники</w:t>
      </w:r>
      <w:r w:rsidR="00550570" w:rsidRPr="00550570">
        <w:rPr>
          <w:rFonts w:ascii="Times New Roman" w:hAnsi="Times New Roman" w:cs="Times New Roman"/>
          <w:sz w:val="28"/>
          <w:szCs w:val="28"/>
        </w:rPr>
        <w:t xml:space="preserve"> (</w:t>
      </w:r>
      <w:r w:rsidR="00550570">
        <w:rPr>
          <w:rFonts w:ascii="Times New Roman" w:hAnsi="Times New Roman" w:cs="Times New Roman"/>
          <w:sz w:val="28"/>
          <w:szCs w:val="28"/>
        </w:rPr>
        <w:t>Т170, Т330</w:t>
      </w:r>
      <w:r w:rsidR="00940B77">
        <w:rPr>
          <w:rFonts w:ascii="Times New Roman" w:hAnsi="Times New Roman" w:cs="Times New Roman"/>
          <w:sz w:val="28"/>
          <w:szCs w:val="28"/>
        </w:rPr>
        <w:t>,</w:t>
      </w:r>
      <w:r w:rsidR="00550570">
        <w:rPr>
          <w:rFonts w:ascii="Times New Roman" w:hAnsi="Times New Roman" w:cs="Times New Roman"/>
          <w:sz w:val="28"/>
          <w:szCs w:val="28"/>
        </w:rPr>
        <w:t xml:space="preserve"> ДЭТ250, </w:t>
      </w:r>
      <w:proofErr w:type="spellStart"/>
      <w:r w:rsidR="00550570">
        <w:rPr>
          <w:rFonts w:ascii="Times New Roman" w:hAnsi="Times New Roman" w:cs="Times New Roman"/>
          <w:sz w:val="28"/>
          <w:szCs w:val="28"/>
        </w:rPr>
        <w:t>Комацу</w:t>
      </w:r>
      <w:proofErr w:type="spellEnd"/>
      <w:r w:rsidR="00550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570">
        <w:rPr>
          <w:rFonts w:ascii="Times New Roman" w:hAnsi="Times New Roman" w:cs="Times New Roman"/>
          <w:sz w:val="28"/>
          <w:szCs w:val="28"/>
        </w:rPr>
        <w:t>Либхер</w:t>
      </w:r>
      <w:proofErr w:type="spellEnd"/>
      <w:proofErr w:type="gramStart"/>
      <w:r w:rsidR="00550570">
        <w:rPr>
          <w:rFonts w:ascii="Times New Roman" w:hAnsi="Times New Roman" w:cs="Times New Roman"/>
          <w:sz w:val="28"/>
          <w:szCs w:val="28"/>
        </w:rPr>
        <w:t xml:space="preserve">), </w:t>
      </w:r>
      <w:r w:rsidR="00940B77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940B77">
        <w:rPr>
          <w:rFonts w:ascii="Times New Roman" w:hAnsi="Times New Roman" w:cs="Times New Roman"/>
          <w:sz w:val="28"/>
          <w:szCs w:val="28"/>
        </w:rPr>
        <w:t xml:space="preserve"> 71% от общего парка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940B7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B77">
        <w:rPr>
          <w:rFonts w:ascii="Times New Roman" w:hAnsi="Times New Roman" w:cs="Times New Roman"/>
          <w:sz w:val="28"/>
          <w:szCs w:val="28"/>
        </w:rPr>
        <w:t>установлены Датчики уровня топлива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="00940B7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BA" w:rsidRDefault="00940B77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50570">
        <w:rPr>
          <w:rFonts w:ascii="Times New Roman" w:hAnsi="Times New Roman" w:cs="Times New Roman"/>
          <w:sz w:val="28"/>
          <w:szCs w:val="28"/>
        </w:rPr>
        <w:t xml:space="preserve">    </w:t>
      </w:r>
      <w:r w:rsidR="00F645D4">
        <w:rPr>
          <w:rFonts w:ascii="Times New Roman" w:hAnsi="Times New Roman" w:cs="Times New Roman"/>
          <w:sz w:val="28"/>
          <w:szCs w:val="28"/>
        </w:rPr>
        <w:t>Н</w:t>
      </w:r>
      <w:r w:rsidR="004B7ABA">
        <w:rPr>
          <w:rFonts w:ascii="Times New Roman" w:hAnsi="Times New Roman" w:cs="Times New Roman"/>
          <w:sz w:val="28"/>
          <w:szCs w:val="28"/>
        </w:rPr>
        <w:t xml:space="preserve">ачиная с января 2014 </w:t>
      </w:r>
      <w:proofErr w:type="gramStart"/>
      <w:r w:rsidR="004B7ABA">
        <w:rPr>
          <w:rFonts w:ascii="Times New Roman" w:hAnsi="Times New Roman" w:cs="Times New Roman"/>
          <w:sz w:val="28"/>
          <w:szCs w:val="28"/>
        </w:rPr>
        <w:t>г</w:t>
      </w:r>
      <w:r w:rsidR="00F645D4">
        <w:rPr>
          <w:rFonts w:ascii="Times New Roman" w:hAnsi="Times New Roman" w:cs="Times New Roman"/>
          <w:sz w:val="28"/>
          <w:szCs w:val="28"/>
        </w:rPr>
        <w:t xml:space="preserve">, </w:t>
      </w:r>
      <w:r w:rsidR="004B7ABA"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End"/>
      <w:r w:rsidR="004B7ABA">
        <w:rPr>
          <w:rFonts w:ascii="Times New Roman" w:hAnsi="Times New Roman" w:cs="Times New Roman"/>
          <w:sz w:val="28"/>
          <w:szCs w:val="28"/>
        </w:rPr>
        <w:t xml:space="preserve"> за расходом дизельного топлива и работой бульдозеров</w:t>
      </w:r>
      <w:r w:rsidR="00F645D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B7ABA">
        <w:rPr>
          <w:rFonts w:ascii="Times New Roman" w:hAnsi="Times New Roman" w:cs="Times New Roman"/>
          <w:sz w:val="28"/>
          <w:szCs w:val="28"/>
        </w:rPr>
        <w:t xml:space="preserve"> </w:t>
      </w:r>
      <w:r w:rsidR="00F645D4">
        <w:rPr>
          <w:rFonts w:ascii="Times New Roman" w:hAnsi="Times New Roman" w:cs="Times New Roman"/>
          <w:sz w:val="28"/>
          <w:szCs w:val="28"/>
        </w:rPr>
        <w:t xml:space="preserve">при </w:t>
      </w:r>
      <w:r w:rsidR="004B7ABA">
        <w:rPr>
          <w:rFonts w:ascii="Times New Roman" w:hAnsi="Times New Roman" w:cs="Times New Roman"/>
          <w:sz w:val="28"/>
          <w:szCs w:val="28"/>
        </w:rPr>
        <w:t>помощ</w:t>
      </w:r>
      <w:r w:rsidR="00F645D4">
        <w:rPr>
          <w:rFonts w:ascii="Times New Roman" w:hAnsi="Times New Roman" w:cs="Times New Roman"/>
          <w:sz w:val="28"/>
          <w:szCs w:val="28"/>
        </w:rPr>
        <w:t>и</w:t>
      </w:r>
      <w:r w:rsidR="004B7ABA">
        <w:rPr>
          <w:rFonts w:ascii="Times New Roman" w:hAnsi="Times New Roman" w:cs="Times New Roman"/>
          <w:sz w:val="28"/>
          <w:szCs w:val="28"/>
        </w:rPr>
        <w:t xml:space="preserve"> </w:t>
      </w:r>
      <w:r w:rsidR="00F645D4">
        <w:rPr>
          <w:rFonts w:ascii="Times New Roman" w:hAnsi="Times New Roman" w:cs="Times New Roman"/>
          <w:sz w:val="28"/>
          <w:szCs w:val="28"/>
        </w:rPr>
        <w:t xml:space="preserve">датчиков </w:t>
      </w:r>
      <w:r w:rsidR="00550570">
        <w:rPr>
          <w:rFonts w:ascii="Times New Roman" w:hAnsi="Times New Roman" w:cs="Times New Roman"/>
          <w:sz w:val="28"/>
          <w:szCs w:val="28"/>
          <w:lang w:val="en-US"/>
        </w:rPr>
        <w:t>LLS</w:t>
      </w:r>
      <w:r w:rsidR="00F645D4">
        <w:rPr>
          <w:rFonts w:ascii="Times New Roman" w:hAnsi="Times New Roman" w:cs="Times New Roman"/>
          <w:sz w:val="28"/>
          <w:szCs w:val="28"/>
        </w:rPr>
        <w:t>.</w:t>
      </w:r>
    </w:p>
    <w:p w:rsidR="00860DAE" w:rsidRPr="00F645D4" w:rsidRDefault="00860DAE" w:rsidP="00860DA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внедрения данного мероприятия расход топлива учитывался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 расхода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умноженная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часы, остаток топлива в баке определялся по мерным линейкам и не мог являться достоверным на 100%</w:t>
      </w:r>
      <w:r w:rsidR="006800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45D4" w:rsidRDefault="00F645D4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EC1">
        <w:rPr>
          <w:rFonts w:ascii="Times New Roman" w:hAnsi="Times New Roman" w:cs="Times New Roman"/>
          <w:sz w:val="28"/>
          <w:szCs w:val="28"/>
        </w:rPr>
        <w:t>В первое время</w:t>
      </w:r>
      <w:r>
        <w:rPr>
          <w:rFonts w:ascii="Times New Roman" w:hAnsi="Times New Roman" w:cs="Times New Roman"/>
          <w:sz w:val="28"/>
          <w:szCs w:val="28"/>
        </w:rPr>
        <w:t>, как и в</w:t>
      </w:r>
      <w:r w:rsidR="00111EC1">
        <w:rPr>
          <w:rFonts w:ascii="Times New Roman" w:hAnsi="Times New Roman" w:cs="Times New Roman"/>
          <w:sz w:val="28"/>
          <w:szCs w:val="28"/>
        </w:rPr>
        <w:t xml:space="preserve"> любых начинаниях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  возникали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C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 было много не понятного в эксплуатации данной системы, сложности с персоналом и не мало важной причиной этих проблем являлась специфика работы наших бульдозеров – это угольные склады электростанций</w:t>
      </w:r>
      <w:r w:rsidR="0068005C">
        <w:rPr>
          <w:rFonts w:ascii="Times New Roman" w:hAnsi="Times New Roman" w:cs="Times New Roman"/>
          <w:sz w:val="28"/>
          <w:szCs w:val="28"/>
        </w:rPr>
        <w:t xml:space="preserve"> и работа бульдозерной техники ведется на откосах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570" w:rsidRDefault="00F645D4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Совместно с Исполнителем этого проекта </w:t>
      </w:r>
      <w:r w:rsidR="003C01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1F0">
        <w:rPr>
          <w:rFonts w:ascii="Times New Roman" w:hAnsi="Times New Roman" w:cs="Times New Roman"/>
          <w:sz w:val="28"/>
          <w:szCs w:val="28"/>
        </w:rPr>
        <w:t>ООО М2М-Телематика Сибирь»,</w:t>
      </w:r>
      <w:r w:rsidR="00550570">
        <w:rPr>
          <w:rFonts w:ascii="Times New Roman" w:hAnsi="Times New Roman" w:cs="Times New Roman"/>
          <w:sz w:val="28"/>
          <w:szCs w:val="28"/>
        </w:rPr>
        <w:t xml:space="preserve"> </w:t>
      </w:r>
      <w:r w:rsidR="0068005C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550570">
        <w:rPr>
          <w:rFonts w:ascii="Times New Roman" w:hAnsi="Times New Roman" w:cs="Times New Roman"/>
          <w:sz w:val="28"/>
          <w:szCs w:val="28"/>
        </w:rPr>
        <w:t>наличи</w:t>
      </w:r>
      <w:r w:rsidR="0068005C">
        <w:rPr>
          <w:rFonts w:ascii="Times New Roman" w:hAnsi="Times New Roman" w:cs="Times New Roman"/>
          <w:sz w:val="28"/>
          <w:szCs w:val="28"/>
        </w:rPr>
        <w:t xml:space="preserve">ю </w:t>
      </w:r>
      <w:r w:rsidR="00111EC1">
        <w:rPr>
          <w:rFonts w:ascii="Times New Roman" w:hAnsi="Times New Roman" w:cs="Times New Roman"/>
          <w:sz w:val="28"/>
          <w:szCs w:val="28"/>
        </w:rPr>
        <w:t xml:space="preserve">в его штате </w:t>
      </w:r>
      <w:r w:rsidR="00550570">
        <w:rPr>
          <w:rFonts w:ascii="Times New Roman" w:hAnsi="Times New Roman" w:cs="Times New Roman"/>
          <w:sz w:val="28"/>
          <w:szCs w:val="28"/>
        </w:rPr>
        <w:t xml:space="preserve">грамотных специалистов эти </w:t>
      </w:r>
      <w:r w:rsidR="003C01F0">
        <w:rPr>
          <w:rFonts w:ascii="Times New Roman" w:hAnsi="Times New Roman" w:cs="Times New Roman"/>
          <w:sz w:val="28"/>
          <w:szCs w:val="28"/>
        </w:rPr>
        <w:t>пробл</w:t>
      </w:r>
      <w:r w:rsidR="009349EF">
        <w:rPr>
          <w:rFonts w:ascii="Times New Roman" w:hAnsi="Times New Roman" w:cs="Times New Roman"/>
          <w:sz w:val="28"/>
          <w:szCs w:val="28"/>
        </w:rPr>
        <w:t>емы решались</w:t>
      </w:r>
      <w:r w:rsidR="00550570">
        <w:rPr>
          <w:rFonts w:ascii="Times New Roman" w:hAnsi="Times New Roman" w:cs="Times New Roman"/>
          <w:sz w:val="28"/>
          <w:szCs w:val="28"/>
        </w:rPr>
        <w:t xml:space="preserve"> и оперативно устранялись</w:t>
      </w:r>
      <w:r w:rsidR="009349EF">
        <w:rPr>
          <w:rFonts w:ascii="Times New Roman" w:hAnsi="Times New Roman" w:cs="Times New Roman"/>
          <w:sz w:val="28"/>
          <w:szCs w:val="28"/>
        </w:rPr>
        <w:t xml:space="preserve">, что-то дорабатывалось. </w:t>
      </w:r>
    </w:p>
    <w:p w:rsidR="00860DAE" w:rsidRDefault="009349EF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последствии</w:t>
      </w:r>
      <w:r w:rsidR="00550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ус</w:t>
      </w:r>
      <w:r w:rsidR="00550570">
        <w:rPr>
          <w:rFonts w:ascii="Times New Roman" w:hAnsi="Times New Roman" w:cs="Times New Roman"/>
          <w:sz w:val="28"/>
          <w:szCs w:val="28"/>
        </w:rPr>
        <w:t>тановлены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е датчики </w:t>
      </w:r>
      <w:r w:rsidR="00550570">
        <w:rPr>
          <w:rFonts w:ascii="Times New Roman" w:hAnsi="Times New Roman" w:cs="Times New Roman"/>
          <w:sz w:val="28"/>
          <w:szCs w:val="28"/>
        </w:rPr>
        <w:t xml:space="preserve">– индикатор учета топлива и……. </w:t>
      </w:r>
      <w:r w:rsidR="00860DAE">
        <w:rPr>
          <w:rFonts w:ascii="Times New Roman" w:hAnsi="Times New Roman" w:cs="Times New Roman"/>
          <w:sz w:val="28"/>
          <w:szCs w:val="28"/>
        </w:rPr>
        <w:t>.</w:t>
      </w:r>
    </w:p>
    <w:p w:rsidR="0068005C" w:rsidRDefault="00111EC1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Учет расхода топлива на электростанциях стали вести по факт</w:t>
      </w:r>
      <w:r w:rsidR="0068005C">
        <w:rPr>
          <w:rFonts w:ascii="Times New Roman" w:hAnsi="Times New Roman" w:cs="Times New Roman"/>
          <w:sz w:val="28"/>
          <w:szCs w:val="28"/>
        </w:rPr>
        <w:t xml:space="preserve">ическому расходу. </w:t>
      </w:r>
      <w:r w:rsidR="009C04CB" w:rsidRPr="009C04CB">
        <w:rPr>
          <w:rFonts w:ascii="Times New Roman" w:hAnsi="Times New Roman" w:cs="Times New Roman"/>
          <w:sz w:val="28"/>
          <w:szCs w:val="28"/>
        </w:rPr>
        <w:t xml:space="preserve"> </w:t>
      </w:r>
      <w:r w:rsidR="0068005C">
        <w:rPr>
          <w:rFonts w:ascii="Times New Roman" w:hAnsi="Times New Roman" w:cs="Times New Roman"/>
          <w:sz w:val="28"/>
          <w:szCs w:val="28"/>
        </w:rPr>
        <w:t>Каждый отработанный месяц был результативным, как по расходу топлива, так и по отработанным часам.</w:t>
      </w:r>
    </w:p>
    <w:p w:rsidR="009C04CB" w:rsidRDefault="0068005C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4CB">
        <w:rPr>
          <w:rFonts w:ascii="Times New Roman" w:hAnsi="Times New Roman" w:cs="Times New Roman"/>
          <w:sz w:val="28"/>
          <w:szCs w:val="28"/>
        </w:rPr>
        <w:t>По окончанию 2014 года были подведены итоги, результатом стал</w:t>
      </w:r>
      <w:r w:rsidR="00D17A6F">
        <w:rPr>
          <w:rFonts w:ascii="Times New Roman" w:hAnsi="Times New Roman" w:cs="Times New Roman"/>
          <w:sz w:val="28"/>
          <w:szCs w:val="28"/>
        </w:rPr>
        <w:t>о</w:t>
      </w:r>
      <w:r w:rsidR="009C04CB">
        <w:rPr>
          <w:rFonts w:ascii="Times New Roman" w:hAnsi="Times New Roman" w:cs="Times New Roman"/>
          <w:sz w:val="28"/>
          <w:szCs w:val="28"/>
        </w:rPr>
        <w:t xml:space="preserve"> </w:t>
      </w:r>
      <w:r w:rsidR="00D17A6F">
        <w:rPr>
          <w:rFonts w:ascii="Times New Roman" w:hAnsi="Times New Roman" w:cs="Times New Roman"/>
          <w:sz w:val="28"/>
          <w:szCs w:val="28"/>
        </w:rPr>
        <w:t>уменьшение</w:t>
      </w:r>
      <w:r w:rsidR="009C04CB">
        <w:rPr>
          <w:rFonts w:ascii="Times New Roman" w:hAnsi="Times New Roman" w:cs="Times New Roman"/>
          <w:sz w:val="28"/>
          <w:szCs w:val="28"/>
        </w:rPr>
        <w:t xml:space="preserve"> расхода дизельного топлива на 390897 л, относительно 2013года. </w:t>
      </w:r>
    </w:p>
    <w:p w:rsidR="00111EC1" w:rsidRDefault="009C04CB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Экономия, с учетом всех затрат (установка ДУТ, дополнительных датчиков, техническое сопровождение) составила около 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11E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ABA" w:rsidRPr="004B7ABA" w:rsidRDefault="00860DAE" w:rsidP="004B7A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B7ABA" w:rsidRPr="004B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24"/>
    <w:rsid w:val="00111EC1"/>
    <w:rsid w:val="00246C3B"/>
    <w:rsid w:val="003C01F0"/>
    <w:rsid w:val="004053A5"/>
    <w:rsid w:val="00475324"/>
    <w:rsid w:val="004B7ABA"/>
    <w:rsid w:val="00550570"/>
    <w:rsid w:val="005D7C6A"/>
    <w:rsid w:val="00671478"/>
    <w:rsid w:val="0068005C"/>
    <w:rsid w:val="006B55F7"/>
    <w:rsid w:val="00860DAE"/>
    <w:rsid w:val="009349EF"/>
    <w:rsid w:val="00940B77"/>
    <w:rsid w:val="009C04CB"/>
    <w:rsid w:val="00C945D0"/>
    <w:rsid w:val="00D17A6F"/>
    <w:rsid w:val="00E6051F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EB487-9C89-4C55-B0D9-ECA373A8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CC19-0618-49A2-B71D-0485445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Фадеева</dc:creator>
  <cp:lastModifiedBy>Василий</cp:lastModifiedBy>
  <cp:revision>12</cp:revision>
  <dcterms:created xsi:type="dcterms:W3CDTF">2016-05-23T13:52:00Z</dcterms:created>
  <dcterms:modified xsi:type="dcterms:W3CDTF">2018-11-12T00:06:00Z</dcterms:modified>
</cp:coreProperties>
</file>